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FA7" w:rsidRDefault="009475DE">
      <w:pPr>
        <w:pStyle w:val="Normal1"/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ANEXO I</w:t>
      </w:r>
    </w:p>
    <w:p w:rsidR="00A34FA7" w:rsidRDefault="00A34FA7">
      <w:pPr>
        <w:pStyle w:val="Normal1"/>
        <w:spacing w:line="360" w:lineRule="auto"/>
        <w:jc w:val="center"/>
        <w:rPr>
          <w:b/>
          <w:sz w:val="24"/>
          <w:szCs w:val="24"/>
        </w:rPr>
      </w:pPr>
    </w:p>
    <w:p w:rsidR="00A34FA7" w:rsidRDefault="009475DE">
      <w:pPr>
        <w:pStyle w:val="Normal1"/>
        <w:spacing w:line="360" w:lineRule="auto"/>
        <w:ind w:left="420" w:firstLine="4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TERMO DE CONSENTIMENTO LIVRE E ESCLARECIDO - CESSÃO DE DIREITOS DO PROPONENTE VENCEDOR DO PRÊMIO MEMORIAL DE VIVÊNCIAS</w:t>
      </w:r>
    </w:p>
    <w:p w:rsidR="00A34FA7" w:rsidRDefault="00A34FA7">
      <w:pPr>
        <w:pStyle w:val="Normal1"/>
        <w:spacing w:line="360" w:lineRule="auto"/>
        <w:rPr>
          <w:b/>
          <w:sz w:val="24"/>
          <w:szCs w:val="24"/>
        </w:rPr>
      </w:pPr>
    </w:p>
    <w:p w:rsidR="00A34FA7" w:rsidRDefault="00A34FA7">
      <w:pPr>
        <w:pStyle w:val="Normal1"/>
        <w:spacing w:line="360" w:lineRule="auto"/>
        <w:ind w:left="420" w:firstLine="420"/>
        <w:jc w:val="center"/>
        <w:rPr>
          <w:b/>
          <w:sz w:val="24"/>
          <w:szCs w:val="24"/>
        </w:rPr>
      </w:pPr>
    </w:p>
    <w:p w:rsidR="00A34FA7" w:rsidRDefault="009475DE">
      <w:pPr>
        <w:pStyle w:val="Normal1"/>
        <w:spacing w:line="360" w:lineRule="auto"/>
        <w:jc w:val="both"/>
        <w:rPr>
          <w:sz w:val="24"/>
          <w:szCs w:val="24"/>
        </w:rPr>
      </w:pPr>
      <w:bookmarkStart w:id="1" w:name="_gjdgxs" w:colFirst="0" w:colLast="0"/>
      <w:bookmarkEnd w:id="1"/>
      <w:r>
        <w:rPr>
          <w:sz w:val="24"/>
          <w:szCs w:val="24"/>
        </w:rPr>
        <w:t>Eu_________________________________,CPF________RG________________, proponente do Edital do Prêmio Memorial de Vivências, na área de  _______________, ciente da necessidade da difusão por quaisquer meios, de minha imagem, expressão e/ou depoimentos audiovisuais, nas diferentes linguagens artísticas e culturais, das vivências, saberes, atuações, trabalho e ocupações durante o período pandêmico e demais informações  objetos deste Termo de Consentimento Livre e Esclarecido (TCLE), AUTORIZO a cessão de direitos de imagem, voz, dados e demais informações necessárias à execução e difusão  do Projeto  Prêmio Memorial de Vivências. Conforme Termo de Cooperação Técnica e Financeira nº 005/2021 celebrado entre as partes, que visa à conjugação de esforços por parte da Secretaria de Estado da Comunicação Social e da Cultura do Estado do Paraná (SECC/PR) e Universidade Estadual do Paraná- (</w:t>
      </w:r>
      <w:proofErr w:type="spellStart"/>
      <w:r>
        <w:rPr>
          <w:sz w:val="24"/>
          <w:szCs w:val="24"/>
        </w:rPr>
        <w:t>Unespar</w:t>
      </w:r>
      <w:proofErr w:type="spellEnd"/>
      <w:r>
        <w:rPr>
          <w:sz w:val="24"/>
          <w:szCs w:val="24"/>
        </w:rPr>
        <w:t>) para a execução do</w:t>
      </w:r>
      <w:r>
        <w:rPr>
          <w:b/>
          <w:sz w:val="24"/>
          <w:szCs w:val="24"/>
        </w:rPr>
        <w:t xml:space="preserve"> Prêmio Memorial de Vivências.</w:t>
      </w:r>
      <w:r>
        <w:rPr>
          <w:sz w:val="24"/>
          <w:szCs w:val="24"/>
        </w:rPr>
        <w:t xml:space="preserve"> Este termo não gera outros ônus financeiros à SECC e à UNESPAR. Ao mesmo tempo, libero a utilização destas informações, dados e/ou depoimentos para fins científicos e de estudos (livros, artigos, slides, documentos audiovisuais e demais materiais), obedecendo ao que está previsto nas Leis que resguardam os direitos das crianças e adolescentes (Estatuto da Criança e do Adolescente – ECA, Lei N.º 8.069/ 1990), dos idosos (Estatuto do Idoso, Lei N.° 10.741/2003), das pessoas com deficiência, em especial atendimento ao art.7º, I e III da Lei Geral de Proteção de Dados.</w:t>
      </w:r>
    </w:p>
    <w:p w:rsidR="00A34FA7" w:rsidRDefault="00A34FA7">
      <w:pPr>
        <w:pStyle w:val="Normal1"/>
        <w:spacing w:line="360" w:lineRule="auto"/>
        <w:jc w:val="both"/>
        <w:rPr>
          <w:sz w:val="24"/>
          <w:szCs w:val="24"/>
        </w:rPr>
      </w:pPr>
    </w:p>
    <w:p w:rsidR="00A34FA7" w:rsidRDefault="009475DE">
      <w:pPr>
        <w:pStyle w:val="Normal1"/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LOCAL, _________________ de ________________________ de 20 ____.</w:t>
      </w:r>
    </w:p>
    <w:p w:rsidR="00A34FA7" w:rsidRDefault="009475DE">
      <w:pPr>
        <w:pStyle w:val="Normal1"/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PROPONENTE ______________________________</w:t>
      </w:r>
    </w:p>
    <w:p w:rsidR="00A34FA7" w:rsidRDefault="009475DE">
      <w:pPr>
        <w:pStyle w:val="Normal1"/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Assinatura</w:t>
      </w:r>
    </w:p>
    <w:sectPr w:rsidR="00A34FA7" w:rsidSect="00A34FA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A7"/>
    <w:rsid w:val="000B1C23"/>
    <w:rsid w:val="009475DE"/>
    <w:rsid w:val="00A3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B439"/>
  <w15:docId w15:val="{B9403FA7-7667-4E79-A11B-130F5FB14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rsid w:val="00A34FA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A34FA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A34FA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A34FA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A34FA7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A34FA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A34FA7"/>
  </w:style>
  <w:style w:type="table" w:customStyle="1" w:styleId="TableNormal">
    <w:name w:val="Table Normal"/>
    <w:rsid w:val="00A34FA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A34FA7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rsid w:val="00A34FA7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helio.sauthier</dc:creator>
  <cp:lastModifiedBy>helio.sauthier@fap.local</cp:lastModifiedBy>
  <cp:revision>2</cp:revision>
  <dcterms:created xsi:type="dcterms:W3CDTF">2022-06-02T14:19:00Z</dcterms:created>
  <dcterms:modified xsi:type="dcterms:W3CDTF">2022-06-02T14:19:00Z</dcterms:modified>
</cp:coreProperties>
</file>