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PARANÁ FALA IDIOMAS/INGLÊS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Nº 015/2024 PFI-Unespar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PARA SELEÇÃO DE BOLSISTA – Profissional Graduado/a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ANEXO I - FICHA DE INSCRIÇÃO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À Coordenação Institucional do Programa Para Fala Inglês – Unespar,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abaixo assinado (preencher todos os campos em LETRA DE FORMA)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 _________________________________________________________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RG: ___________________________   CPF: __________________________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 pessoal completo (rua, número, bairro, cidade, UF, CEP): 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 fixo/celular (whatsapp): ______________________________________________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_________________________________________________________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Venho, pelo presente, REQUERER inscrição para seleção de bolsista na categoria de Profissional Graduado no Programa Paraná Fala Inglês Unespar, vinculado ao Projeto Estratégico da SETI – Fundo Paraná “O Paraná Fala Idiomas”.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Juntando os seguintes documentos: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Fotocópia de RG e CPF;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Fotocópia de certificado de conclusão de curso ou diploma de curso superior, expedido pela instituição;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Gabarito de pontuação preenchido (anexo II);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Cópia do Currículo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Lattes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atualizado, acompanhado dos documentos comprobatórios;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Comprovante (fotocópia) de, no mínimo, um (01) ano de docência na língua inglesa. </w:t>
      </w:r>
    </w:p>
    <w:p w:rsidR="00000000" w:rsidDel="00000000" w:rsidP="00000000" w:rsidRDefault="00000000" w:rsidRPr="00000000" w14:paraId="00000017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_______________, _____ de ___________ de 2024.</w:t>
      </w:r>
    </w:p>
    <w:p w:rsidR="00000000" w:rsidDel="00000000" w:rsidP="00000000" w:rsidRDefault="00000000" w:rsidRPr="00000000" w14:paraId="0000001A">
      <w:pPr>
        <w:spacing w:line="36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PARANÁ FALA IDIOMAS/INGLÊS</w:t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Nº 015/2024 PFI-Unespar</w:t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PARA SELEÇÃO DE BOLSISTA – Profissional Graduado/a</w:t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ANEXO II – Formulário de Pontuação (preenchido pelo/a candidato/a)</w:t>
      </w:r>
    </w:p>
    <w:tbl>
      <w:tblPr>
        <w:tblStyle w:val="Table1"/>
        <w:tblW w:w="10457.0" w:type="dxa"/>
        <w:jc w:val="left"/>
        <w:tblInd w:w="-854.0" w:type="dxa"/>
        <w:tblLayout w:type="fixed"/>
        <w:tblLook w:val="0000"/>
      </w:tblPr>
      <w:tblGrid>
        <w:gridCol w:w="4112"/>
        <w:gridCol w:w="1417"/>
        <w:gridCol w:w="1458"/>
        <w:gridCol w:w="1519"/>
        <w:gridCol w:w="1951"/>
        <w:tblGridChange w:id="0">
          <w:tblGrid>
            <w:gridCol w:w="4112"/>
            <w:gridCol w:w="1417"/>
            <w:gridCol w:w="1458"/>
            <w:gridCol w:w="1519"/>
            <w:gridCol w:w="19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1. FORMAÇÃO ACADÊMICA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Preenchimento exclusivo d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Coordena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ção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 do programa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Graduação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80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Especialização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Mestrado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250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Doutorado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SUBTOTAL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 (máx. 400 pontos - apenas maior titulação)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2. EXPERIÊNCIA PROFISSIONAL (desde 201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9"/>
                <w:szCs w:val="19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Pontuação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Quantidade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Por meses de experiência na área de ensino de língua 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inglesa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 no Ensino Superior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Por meses de experiência na área de ensino de língua 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inglesa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 no Ensino Básico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Por meses de experiência na área de ensino de língua 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inglesa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 em Centros/Instituto de Idiomas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Por ano de participação no PIBID, Residência Pedagógica ou outros Programas de ensino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05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SUBTOTAL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 (máx. 300 pontos)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3. PRODUÇÃO ACADÊMICA (desde 201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9"/>
                <w:szCs w:val="19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Pontuação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Quantidade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Publicação de artigos em língua portuguesa em revistas indexadas, com qualis-CAPES mínimo B5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Publicação de artigos em língua estrangeira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Apresentação de trabalhos em eventos nacionais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Apresentação de trabalhos em eventos internacionais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SUBTOTAL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 (máx. 10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 pontos)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4. EXPERIÊNCIA INTERNACIONAL (desde 201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9"/>
                <w:szCs w:val="19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Pontuação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Quantidade (ano)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Por 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semana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 de permanência para qualquer finalidade em outro país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SUBTOTAL (máx. 160 pontos)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5.  PROFICIÊNCIA EM 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9"/>
                <w:szCs w:val="19"/>
                <w:rtl w:val="0"/>
              </w:rPr>
              <w:t xml:space="preserve">Í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NGUA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9"/>
                <w:szCs w:val="19"/>
                <w:rtl w:val="0"/>
              </w:rPr>
              <w:t xml:space="preserve">INGLESA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Exame internacional em nível C1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Exame internacional em nível  B2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Exame internacional em nível A2 e B1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SUBTOTAL (máx. 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35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9"/>
                <w:szCs w:val="19"/>
                <w:rtl w:val="0"/>
              </w:rPr>
              <w:t xml:space="preserve"> pontos)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Na avaliação final do/a candidato/a, o total desta ficha será dividido por 10 (dez), passando a valer como nota máxima de 100.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TOTAL (máx. 1000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1133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66675</wp:posOffset>
          </wp:positionH>
          <wp:positionV relativeFrom="paragraph">
            <wp:posOffset>-385762</wp:posOffset>
          </wp:positionV>
          <wp:extent cx="1444658" cy="731589"/>
          <wp:effectExtent b="0" l="0" r="0" t="0"/>
          <wp:wrapNone/>
          <wp:docPr id="4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4658" cy="73158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-380999</wp:posOffset>
          </wp:positionV>
          <wp:extent cx="1524000" cy="666750"/>
          <wp:effectExtent b="0" l="0" r="0" t="0"/>
          <wp:wrapNone/>
          <wp:docPr id="4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4000" cy="666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3933825</wp:posOffset>
          </wp:positionH>
          <wp:positionV relativeFrom="paragraph">
            <wp:posOffset>-338137</wp:posOffset>
          </wp:positionV>
          <wp:extent cx="1447800" cy="649654"/>
          <wp:effectExtent b="0" l="0" r="0" t="0"/>
          <wp:wrapNone/>
          <wp:docPr id="4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7800" cy="6496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1581150</wp:posOffset>
          </wp:positionH>
          <wp:positionV relativeFrom="paragraph">
            <wp:posOffset>-380999</wp:posOffset>
          </wp:positionV>
          <wp:extent cx="677008" cy="733425"/>
          <wp:effectExtent b="0" l="0" r="0" t="0"/>
          <wp:wrapNone/>
          <wp:docPr id="4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7008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 w:val="1"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 w:val="1"/>
    <w:rsid w:val="00875EB6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Contents" w:customStyle="1">
    <w:name w:val="Table Contents"/>
    <w:basedOn w:val="Normal"/>
    <w:rsid w:val="00582D3A"/>
    <w:pPr>
      <w:widowControl w:val="0"/>
      <w:suppressLineNumbers w:val="1"/>
      <w:suppressAutoHyphens w:val="1"/>
      <w:spacing w:after="0" w:line="240" w:lineRule="auto"/>
      <w:textAlignment w:val="baseline"/>
    </w:pPr>
    <w:rPr>
      <w:rFonts w:ascii="Times New Roman" w:cs="Times New Roman" w:eastAsia="Times New Roman" w:hAnsi="Times New Roman"/>
      <w:sz w:val="20"/>
      <w:szCs w:val="20"/>
      <w:lang w:val="en-US"/>
    </w:rPr>
  </w:style>
  <w:style w:type="character" w:styleId="Refdecomentrio">
    <w:name w:val="annotation reference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b w:val="1"/>
      <w:bCs w:val="1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8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2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3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4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5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6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7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8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9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a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b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c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d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e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0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1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2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3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Reviso">
    <w:name w:val="Revision"/>
    <w:hidden w:val="1"/>
    <w:uiPriority w:val="99"/>
    <w:semiHidden w:val="1"/>
    <w:rsid w:val="00EB729F"/>
    <w:pPr>
      <w:spacing w:after="0" w:line="240" w:lineRule="auto"/>
    </w:pPr>
  </w:style>
  <w:style w:type="table" w:styleId="af4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5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6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7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8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9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t1988d7i62qljMIRzxF1CRha0w==">CgMxLjAyCGguZ2pkZ3hzOAByITFNRHhYVnpPdi1NVkxUUEJpUHpES3dkVVJ6YnhXeGtxcw==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2018-09-06T20:59:00Z</dcterms:created>
  <dc:creator>Gabriela Pepis</dc:creator>
</cp:coreProperties>
</file>